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021" w:rsidRPr="007005AA" w:rsidRDefault="00856AE6">
      <w:pPr>
        <w:rPr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7E6BA9B2" wp14:editId="61163FD2">
            <wp:extent cx="8223250" cy="61912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5620"/>
                    <a:stretch/>
                  </pic:blipFill>
                  <pic:spPr bwMode="auto">
                    <a:xfrm>
                      <a:off x="0" y="0"/>
                      <a:ext cx="8223250" cy="619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D1021" w:rsidRPr="007005AA" w:rsidSect="00856A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8"/>
    <w:rsid w:val="006446E6"/>
    <w:rsid w:val="006D1021"/>
    <w:rsid w:val="007005AA"/>
    <w:rsid w:val="00856AE6"/>
    <w:rsid w:val="00D3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F0D50-5217-485C-8734-8F844561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6E6"/>
    <w:pPr>
      <w:spacing w:after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Attorneys Office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Chizana, Shari (USAILN)</dc:creator>
  <cp:keywords/>
  <dc:description/>
  <cp:lastModifiedBy>Chizana, Shari (USAILN)</cp:lastModifiedBy>
  <cp:revision>1</cp:revision>
  <dcterms:created xsi:type="dcterms:W3CDTF">2019-03-01T16:10:00Z</dcterms:created>
  <dcterms:modified xsi:type="dcterms:W3CDTF">2019-03-01T20:03:00Z</dcterms:modified>
</cp:coreProperties>
</file>